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1023F" w:rsidRDefault="00941126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7F73CC">
        <w:rPr>
          <w:rFonts w:ascii="Times New Roman" w:hAnsi="Times New Roman" w:cs="Times New Roman"/>
          <w:sz w:val="28"/>
          <w:szCs w:val="28"/>
        </w:rPr>
        <w:t xml:space="preserve">            объекта – ВЛ-</w:t>
      </w:r>
      <w:r w:rsidR="00E1023F">
        <w:rPr>
          <w:rFonts w:ascii="Times New Roman" w:hAnsi="Times New Roman" w:cs="Times New Roman"/>
          <w:sz w:val="28"/>
          <w:szCs w:val="28"/>
        </w:rPr>
        <w:t>6 кВ Ф-6-5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E1023F">
        <w:rPr>
          <w:rFonts w:ascii="Times New Roman" w:hAnsi="Times New Roman" w:cs="Times New Roman"/>
          <w:sz w:val="28"/>
          <w:szCs w:val="28"/>
        </w:rPr>
        <w:t xml:space="preserve">в отношении </w:t>
      </w:r>
      <w:bookmarkStart w:id="0" w:name="_GoBack"/>
      <w:r w:rsidR="00E1023F">
        <w:rPr>
          <w:rFonts w:ascii="Times New Roman" w:hAnsi="Times New Roman" w:cs="Times New Roman"/>
          <w:sz w:val="28"/>
          <w:szCs w:val="28"/>
        </w:rPr>
        <w:t xml:space="preserve">земель государственная собственность на которые не разграничена, площадью </w:t>
      </w:r>
      <w:r w:rsidR="00E1023F">
        <w:rPr>
          <w:rFonts w:ascii="Times New Roman" w:hAnsi="Times New Roman" w:cs="Times New Roman"/>
          <w:sz w:val="28"/>
          <w:szCs w:val="28"/>
        </w:rPr>
        <w:t>49</w:t>
      </w:r>
      <w:r w:rsidR="00E1023F">
        <w:rPr>
          <w:rFonts w:ascii="Times New Roman" w:hAnsi="Times New Roman" w:cs="Times New Roman"/>
          <w:sz w:val="28"/>
          <w:szCs w:val="28"/>
        </w:rPr>
        <w:t xml:space="preserve"> кв.м, а также в отношении частей земельных участков:</w:t>
      </w:r>
    </w:p>
    <w:p w:rsidR="00E1023F" w:rsidRDefault="00E1023F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</w:t>
      </w:r>
      <w:r>
        <w:rPr>
          <w:rFonts w:ascii="Times New Roman" w:hAnsi="Times New Roman" w:cs="Times New Roman"/>
          <w:sz w:val="28"/>
          <w:szCs w:val="28"/>
        </w:rPr>
        <w:t xml:space="preserve"> кадастровым номером 42:04:0103001:162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3 кв.м, расположенного </w:t>
      </w:r>
      <w:r w:rsidRPr="0082763B">
        <w:rPr>
          <w:rFonts w:ascii="Times New Roman" w:hAnsi="Times New Roman" w:cs="Times New Roman"/>
          <w:sz w:val="28"/>
          <w:szCs w:val="28"/>
        </w:rPr>
        <w:t xml:space="preserve">по адресу: </w:t>
      </w:r>
      <w:r w:rsidRPr="00E1023F">
        <w:rPr>
          <w:rFonts w:ascii="Times New Roman" w:hAnsi="Times New Roman" w:cs="Times New Roman"/>
          <w:sz w:val="28"/>
          <w:szCs w:val="28"/>
        </w:rPr>
        <w:t>Р</w:t>
      </w:r>
      <w:r w:rsidRPr="00E1023F">
        <w:rPr>
          <w:rFonts w:ascii="Times New Roman" w:hAnsi="Times New Roman" w:cs="Times New Roman"/>
          <w:color w:val="000000"/>
          <w:sz w:val="28"/>
          <w:szCs w:val="28"/>
        </w:rPr>
        <w:t>оссийская Федерация, Кемеровская область - Кузбасс, Кемеровский муниципальный округ, Кемеровское лесничество, Невское участковое лесничество, урочище Кургановское, квартал № 24 (выделы 4, 17, 18, 57), квартал № 36 (выделы 2, 3, 5, 6, 7, 44, 45), квартал № 37 (выделы 10, 11, 13, 16, 17, 18, 23, 24, 25, 30, 33, 50, 51, 54)</w:t>
      </w:r>
      <w:r w:rsidRPr="0082763B">
        <w:rPr>
          <w:rFonts w:ascii="Times New Roman" w:hAnsi="Times New Roman" w:cs="Times New Roman"/>
          <w:sz w:val="28"/>
          <w:szCs w:val="28"/>
        </w:rPr>
        <w:t>, с видом разрешенного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>разведка и добыча полезных ископаемых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лесного фонда;</w:t>
      </w:r>
    </w:p>
    <w:p w:rsidR="00E1023F" w:rsidRDefault="00E1023F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ab/>
        <w:t>с кадастровым номером 42:</w:t>
      </w:r>
      <w:r>
        <w:rPr>
          <w:rFonts w:ascii="Times New Roman" w:hAnsi="Times New Roman" w:cs="Times New Roman"/>
          <w:sz w:val="28"/>
          <w:szCs w:val="28"/>
        </w:rPr>
        <w:t>04</w:t>
      </w:r>
      <w:r>
        <w:rPr>
          <w:rFonts w:ascii="Times New Roman" w:hAnsi="Times New Roman" w:cs="Times New Roman"/>
          <w:sz w:val="28"/>
          <w:szCs w:val="28"/>
        </w:rPr>
        <w:t>:0</w:t>
      </w:r>
      <w:r>
        <w:rPr>
          <w:rFonts w:ascii="Times New Roman" w:hAnsi="Times New Roman" w:cs="Times New Roman"/>
          <w:sz w:val="28"/>
          <w:szCs w:val="28"/>
        </w:rPr>
        <w:t>103001</w:t>
      </w:r>
      <w:r>
        <w:rPr>
          <w:rFonts w:ascii="Times New Roman" w:hAnsi="Times New Roman" w:cs="Times New Roman"/>
          <w:sz w:val="28"/>
          <w:szCs w:val="28"/>
        </w:rPr>
        <w:t>:3</w:t>
      </w:r>
      <w:r>
        <w:rPr>
          <w:rFonts w:ascii="Times New Roman" w:hAnsi="Times New Roman" w:cs="Times New Roman"/>
          <w:sz w:val="28"/>
          <w:szCs w:val="28"/>
        </w:rPr>
        <w:t>08</w:t>
      </w:r>
      <w:r>
        <w:rPr>
          <w:rFonts w:ascii="Times New Roman" w:hAnsi="Times New Roman" w:cs="Times New Roman"/>
          <w:sz w:val="28"/>
          <w:szCs w:val="28"/>
        </w:rPr>
        <w:t xml:space="preserve"> площадь</w:t>
      </w:r>
      <w:r>
        <w:rPr>
          <w:rFonts w:ascii="Times New Roman" w:hAnsi="Times New Roman" w:cs="Times New Roman"/>
          <w:sz w:val="28"/>
          <w:szCs w:val="28"/>
        </w:rPr>
        <w:t>ю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E1023F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район, 7,2 км юго-восточнее п. Разведчик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 xml:space="preserve">, с видом разрешенного использования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– </w:t>
      </w:r>
      <w:r>
        <w:rPr>
          <w:rFonts w:ascii="Times New Roman" w:hAnsi="Times New Roman" w:cs="Times New Roman"/>
          <w:color w:val="000000"/>
          <w:sz w:val="28"/>
          <w:szCs w:val="28"/>
        </w:rPr>
        <w:t>улично-дорожная сеть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категория земель – </w:t>
      </w:r>
      <w:r>
        <w:rPr>
          <w:rFonts w:ascii="Times New Roman" w:hAnsi="Times New Roman" w:cs="Times New Roman"/>
          <w:color w:val="000000"/>
          <w:sz w:val="28"/>
          <w:szCs w:val="28"/>
        </w:rPr>
        <w:t>з</w:t>
      </w:r>
      <w:r w:rsidRPr="00E1023F">
        <w:rPr>
          <w:rFonts w:ascii="Times New Roman" w:hAnsi="Times New Roman" w:cs="Times New Roman"/>
          <w:color w:val="000000"/>
          <w:sz w:val="28"/>
          <w:szCs w:val="28"/>
        </w:rPr>
        <w:t>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1023F" w:rsidRDefault="00E1023F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с кадастровым номером 42:04:0103001:</w:t>
      </w:r>
      <w:r>
        <w:rPr>
          <w:rFonts w:ascii="Times New Roman" w:hAnsi="Times New Roman" w:cs="Times New Roman"/>
          <w:sz w:val="28"/>
          <w:szCs w:val="28"/>
        </w:rPr>
        <w:t>126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234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5C14F7" w:rsidRPr="005C14F7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Кемеровский, Лесхоз Барзасский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 xml:space="preserve">, с видом разрешенного использования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– </w:t>
      </w:r>
      <w:r w:rsidR="005C14F7"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="005C14F7" w:rsidRPr="005C14F7">
        <w:rPr>
          <w:rFonts w:ascii="Times New Roman" w:hAnsi="Times New Roman" w:cs="Times New Roman"/>
          <w:color w:val="000000"/>
          <w:sz w:val="28"/>
          <w:szCs w:val="28"/>
        </w:rPr>
        <w:t xml:space="preserve">од промышленными объектами ОАО </w:t>
      </w:r>
      <w:r w:rsidR="005C14F7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5C14F7" w:rsidRPr="005C14F7">
        <w:rPr>
          <w:rFonts w:ascii="Times New Roman" w:hAnsi="Times New Roman" w:cs="Times New Roman"/>
          <w:color w:val="000000"/>
          <w:sz w:val="28"/>
          <w:szCs w:val="28"/>
        </w:rPr>
        <w:t>Шахта Бирюлинская</w:t>
      </w:r>
      <w:r w:rsidR="005C14F7"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color w:val="000000"/>
          <w:sz w:val="28"/>
          <w:szCs w:val="28"/>
        </w:rPr>
        <w:t>, категория земель – з</w:t>
      </w:r>
      <w:r w:rsidRPr="00E1023F">
        <w:rPr>
          <w:rFonts w:ascii="Times New Roman" w:hAnsi="Times New Roman" w:cs="Times New Roman"/>
          <w:color w:val="000000"/>
          <w:sz w:val="28"/>
          <w:szCs w:val="28"/>
        </w:rPr>
        <w:t>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5C14F7" w:rsidRDefault="005C14F7" w:rsidP="005C14F7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с кадастровым номером 42:04:0103001:1</w:t>
      </w:r>
      <w:r>
        <w:rPr>
          <w:rFonts w:ascii="Times New Roman" w:hAnsi="Times New Roman" w:cs="Times New Roman"/>
          <w:sz w:val="28"/>
          <w:szCs w:val="28"/>
        </w:rPr>
        <w:t>49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33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5C14F7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р-н Кемеровский, относительно г. Березовский, 2 км на запад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 xml:space="preserve">, с видом разрешенного использования </w:t>
      </w:r>
      <w:r>
        <w:rPr>
          <w:rFonts w:ascii="Times New Roman" w:hAnsi="Times New Roman" w:cs="Times New Roman"/>
          <w:color w:val="000000"/>
          <w:sz w:val="28"/>
          <w:szCs w:val="28"/>
        </w:rPr>
        <w:t>– п</w:t>
      </w:r>
      <w:r w:rsidRPr="005C14F7">
        <w:rPr>
          <w:rFonts w:ascii="Times New Roman" w:hAnsi="Times New Roman" w:cs="Times New Roman"/>
          <w:color w:val="000000"/>
          <w:sz w:val="28"/>
          <w:szCs w:val="28"/>
        </w:rPr>
        <w:t xml:space="preserve">од </w:t>
      </w:r>
      <w:r>
        <w:rPr>
          <w:rFonts w:ascii="Times New Roman" w:hAnsi="Times New Roman" w:cs="Times New Roman"/>
          <w:color w:val="000000"/>
          <w:sz w:val="28"/>
          <w:szCs w:val="28"/>
        </w:rPr>
        <w:t>угольный склад и гараж</w:t>
      </w:r>
      <w:r>
        <w:rPr>
          <w:rFonts w:ascii="Times New Roman" w:hAnsi="Times New Roman" w:cs="Times New Roman"/>
          <w:color w:val="000000"/>
          <w:sz w:val="28"/>
          <w:szCs w:val="28"/>
        </w:rPr>
        <w:t>, категория земель – з</w:t>
      </w:r>
      <w:r w:rsidRPr="00E1023F">
        <w:rPr>
          <w:rFonts w:ascii="Times New Roman" w:hAnsi="Times New Roman" w:cs="Times New Roman"/>
          <w:color w:val="000000"/>
          <w:sz w:val="28"/>
          <w:szCs w:val="28"/>
        </w:rPr>
        <w:t>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1023F" w:rsidRPr="00AB1510" w:rsidRDefault="005C14F7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с кадастровым номером 42:04:0103001:</w:t>
      </w:r>
      <w:r>
        <w:rPr>
          <w:rFonts w:ascii="Times New Roman" w:hAnsi="Times New Roman" w:cs="Times New Roman"/>
          <w:sz w:val="28"/>
          <w:szCs w:val="28"/>
        </w:rPr>
        <w:t>306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bookmarkEnd w:id="0"/>
      <w:r>
        <w:rPr>
          <w:rFonts w:ascii="Times New Roman" w:hAnsi="Times New Roman" w:cs="Times New Roman"/>
          <w:sz w:val="28"/>
          <w:szCs w:val="28"/>
        </w:rPr>
        <w:t xml:space="preserve">площадью </w:t>
      </w:r>
      <w:r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5C14F7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район, 7,2 км юго-восточнее п. Разведчик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 xml:space="preserve">, с видом разрешенного использования </w:t>
      </w:r>
      <w:r>
        <w:rPr>
          <w:rFonts w:ascii="Times New Roman" w:hAnsi="Times New Roman" w:cs="Times New Roman"/>
          <w:color w:val="000000"/>
          <w:sz w:val="28"/>
          <w:szCs w:val="28"/>
        </w:rPr>
        <w:t>– п</w:t>
      </w:r>
      <w:r w:rsidRPr="005C14F7">
        <w:rPr>
          <w:rFonts w:ascii="Times New Roman" w:hAnsi="Times New Roman" w:cs="Times New Roman"/>
          <w:color w:val="000000"/>
          <w:sz w:val="28"/>
          <w:szCs w:val="28"/>
        </w:rPr>
        <w:t xml:space="preserve">од </w:t>
      </w: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>лесной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склад, категория земель – з</w:t>
      </w:r>
      <w:r w:rsidRPr="00E1023F">
        <w:rPr>
          <w:rFonts w:ascii="Times New Roman" w:hAnsi="Times New Roman" w:cs="Times New Roman"/>
          <w:color w:val="000000"/>
          <w:sz w:val="28"/>
          <w:szCs w:val="28"/>
        </w:rPr>
        <w:t>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="00E1023F">
        <w:rPr>
          <w:rFonts w:ascii="Times New Roman" w:hAnsi="Times New Roman" w:cs="Times New Roman"/>
          <w:sz w:val="28"/>
          <w:szCs w:val="28"/>
        </w:rPr>
        <w:t>, согласно приложенной схеме.</w:t>
      </w:r>
    </w:p>
    <w:p w:rsidR="00AA0DDF" w:rsidRPr="006038D8" w:rsidRDefault="00E55289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A77064">
        <w:rPr>
          <w:rFonts w:ascii="Times New Roman" w:hAnsi="Times New Roman" w:cs="Times New Roman"/>
          <w:sz w:val="28"/>
          <w:szCs w:val="28"/>
        </w:rPr>
        <w:t>02.09</w:t>
      </w:r>
      <w:r w:rsidR="00F500BA">
        <w:rPr>
          <w:rFonts w:ascii="Times New Roman" w:hAnsi="Times New Roman" w:cs="Times New Roman"/>
          <w:sz w:val="28"/>
          <w:szCs w:val="28"/>
        </w:rPr>
        <w:t>.202</w:t>
      </w:r>
      <w:r w:rsidR="00746A08">
        <w:rPr>
          <w:rFonts w:ascii="Times New Roman" w:hAnsi="Times New Roman" w:cs="Times New Roman"/>
          <w:sz w:val="28"/>
          <w:szCs w:val="28"/>
        </w:rPr>
        <w:t>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C614A6" w:rsidRDefault="0081306C" w:rsidP="008E0B1C">
      <w:pPr>
        <w:spacing w:after="0"/>
        <w:jc w:val="both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lastRenderedPageBreak/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84.7pt;margin-top:-.55pt;width:594.4pt;height:840.75pt;z-index:251659264;mso-position-horizontal-relative:text;mso-position-vertical-relative:text;mso-width-relative:page;mso-height-relative:page">
            <v:imagedata r:id="rId7" o:title=""/>
          </v:shape>
          <o:OLEObject Type="Embed" ProgID="AcroExch.Document.11" ShapeID="_x0000_s1026" DrawAspect="Content" ObjectID="_1720620777" r:id="rId8"/>
        </w:object>
      </w:r>
    </w:p>
    <w:sectPr w:rsidR="00C614A6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3674B" w:rsidRDefault="0083674B" w:rsidP="00F54F90">
      <w:pPr>
        <w:spacing w:after="0" w:line="240" w:lineRule="auto"/>
      </w:pPr>
      <w:r>
        <w:separator/>
      </w:r>
    </w:p>
  </w:endnote>
  <w:endnote w:type="continuationSeparator" w:id="0">
    <w:p w:rsidR="0083674B" w:rsidRDefault="0083674B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3674B" w:rsidRDefault="0083674B" w:rsidP="00F54F90">
      <w:pPr>
        <w:spacing w:after="0" w:line="240" w:lineRule="auto"/>
      </w:pPr>
      <w:r>
        <w:separator/>
      </w:r>
    </w:p>
  </w:footnote>
  <w:footnote w:type="continuationSeparator" w:id="0">
    <w:p w:rsidR="0083674B" w:rsidRDefault="0083674B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70183"/>
    <w:rsid w:val="00374A25"/>
    <w:rsid w:val="003A090C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553C"/>
    <w:rsid w:val="004676F6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E202E"/>
    <w:rsid w:val="004E3F71"/>
    <w:rsid w:val="00504B81"/>
    <w:rsid w:val="00511527"/>
    <w:rsid w:val="005120D0"/>
    <w:rsid w:val="00512A9A"/>
    <w:rsid w:val="00540F7F"/>
    <w:rsid w:val="005501E9"/>
    <w:rsid w:val="00557074"/>
    <w:rsid w:val="00576829"/>
    <w:rsid w:val="00576B98"/>
    <w:rsid w:val="0058210B"/>
    <w:rsid w:val="00585B1B"/>
    <w:rsid w:val="005916CD"/>
    <w:rsid w:val="00592A98"/>
    <w:rsid w:val="005930FD"/>
    <w:rsid w:val="005961BF"/>
    <w:rsid w:val="005A039B"/>
    <w:rsid w:val="005A65FA"/>
    <w:rsid w:val="005B18F2"/>
    <w:rsid w:val="005B586E"/>
    <w:rsid w:val="005C14F7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22B10"/>
    <w:rsid w:val="006249A0"/>
    <w:rsid w:val="00626ED9"/>
    <w:rsid w:val="00641B53"/>
    <w:rsid w:val="00646238"/>
    <w:rsid w:val="0065376A"/>
    <w:rsid w:val="0066663E"/>
    <w:rsid w:val="00682E15"/>
    <w:rsid w:val="006A064D"/>
    <w:rsid w:val="006B1586"/>
    <w:rsid w:val="006B508E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1306C"/>
    <w:rsid w:val="008242B9"/>
    <w:rsid w:val="00824789"/>
    <w:rsid w:val="00825300"/>
    <w:rsid w:val="0083674B"/>
    <w:rsid w:val="00836850"/>
    <w:rsid w:val="00840E5B"/>
    <w:rsid w:val="00841DA1"/>
    <w:rsid w:val="00845461"/>
    <w:rsid w:val="00850033"/>
    <w:rsid w:val="00856046"/>
    <w:rsid w:val="00857990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72C80"/>
    <w:rsid w:val="00973833"/>
    <w:rsid w:val="009757FE"/>
    <w:rsid w:val="009C3773"/>
    <w:rsid w:val="009D3F77"/>
    <w:rsid w:val="009D51FA"/>
    <w:rsid w:val="009D6A85"/>
    <w:rsid w:val="00A06F16"/>
    <w:rsid w:val="00A072E6"/>
    <w:rsid w:val="00A1616D"/>
    <w:rsid w:val="00A220A5"/>
    <w:rsid w:val="00A3693A"/>
    <w:rsid w:val="00A434AA"/>
    <w:rsid w:val="00A77064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700E"/>
    <w:rsid w:val="00B5267C"/>
    <w:rsid w:val="00B530EF"/>
    <w:rsid w:val="00B552BB"/>
    <w:rsid w:val="00B648A8"/>
    <w:rsid w:val="00B71C4C"/>
    <w:rsid w:val="00B841F8"/>
    <w:rsid w:val="00B903C6"/>
    <w:rsid w:val="00BA0C83"/>
    <w:rsid w:val="00BB1089"/>
    <w:rsid w:val="00BB2031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800E6"/>
    <w:rsid w:val="00CA08CA"/>
    <w:rsid w:val="00CB4945"/>
    <w:rsid w:val="00CC1CCD"/>
    <w:rsid w:val="00CC632B"/>
    <w:rsid w:val="00CD0781"/>
    <w:rsid w:val="00CD4C28"/>
    <w:rsid w:val="00CE23D5"/>
    <w:rsid w:val="00CF3518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1023F"/>
    <w:rsid w:val="00E13AB0"/>
    <w:rsid w:val="00E21960"/>
    <w:rsid w:val="00E32CB7"/>
    <w:rsid w:val="00E368CE"/>
    <w:rsid w:val="00E441F4"/>
    <w:rsid w:val="00E50C42"/>
    <w:rsid w:val="00E5513C"/>
    <w:rsid w:val="00E55289"/>
    <w:rsid w:val="00E608D3"/>
    <w:rsid w:val="00E62E50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071A7"/>
    <w:rsid w:val="00F115F8"/>
    <w:rsid w:val="00F231C4"/>
    <w:rsid w:val="00F26B4C"/>
    <w:rsid w:val="00F338DF"/>
    <w:rsid w:val="00F500BA"/>
    <w:rsid w:val="00F51431"/>
    <w:rsid w:val="00F54F90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60C8550D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04A6AD1-A093-48D3-A9C7-966B3ABF21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1589</TotalTime>
  <Pages>3</Pages>
  <Words>556</Words>
  <Characters>3172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3721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124</cp:revision>
  <cp:lastPrinted>2022-07-29T10:26:00Z</cp:lastPrinted>
  <dcterms:created xsi:type="dcterms:W3CDTF">2019-03-01T06:54:00Z</dcterms:created>
  <dcterms:modified xsi:type="dcterms:W3CDTF">2022-07-29T10:26:00Z</dcterms:modified>
</cp:coreProperties>
</file>